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011DC8" w14:textId="13EFACE7" w:rsidR="007D6E7A" w:rsidRPr="004720E1" w:rsidRDefault="007D6E7A" w:rsidP="007D6E7A">
      <w:pPr>
        <w:pStyle w:val="NoSpacing"/>
        <w:jc w:val="center"/>
        <w:rPr>
          <w:rFonts w:cstheme="minorHAnsi"/>
        </w:rPr>
      </w:pPr>
      <w:bookmarkStart w:id="0" w:name="_Hlk797131"/>
      <w:r>
        <w:rPr>
          <w:rFonts w:cstheme="minorHAnsi"/>
          <w:noProof/>
        </w:rPr>
        <w:drawing>
          <wp:inline distT="0" distB="0" distL="0" distR="0" wp14:anchorId="76D82198" wp14:editId="20011980">
            <wp:extent cx="2838450" cy="53615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YS_LibertyDefenseProject_288C.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3001875" cy="567021"/>
                    </a:xfrm>
                    <a:prstGeom prst="rect">
                      <a:avLst/>
                    </a:prstGeom>
                  </pic:spPr>
                </pic:pic>
              </a:graphicData>
            </a:graphic>
          </wp:inline>
        </w:drawing>
      </w:r>
      <w:r>
        <w:rPr>
          <w:rFonts w:cstheme="minorHAnsi"/>
          <w:noProof/>
        </w:rPr>
        <w:tab/>
        <w:t xml:space="preserve"> </w:t>
      </w:r>
    </w:p>
    <w:p w14:paraId="65E04AA2" w14:textId="77777777" w:rsidR="007D6E7A" w:rsidRPr="009C5263" w:rsidRDefault="007D6E7A" w:rsidP="007D6E7A">
      <w:pPr>
        <w:pStyle w:val="NoSpacing"/>
        <w:rPr>
          <w:rFonts w:cstheme="minorHAnsi"/>
          <w:sz w:val="16"/>
          <w:szCs w:val="16"/>
        </w:rPr>
      </w:pPr>
    </w:p>
    <w:p w14:paraId="3849740B" w14:textId="6E22FA23" w:rsidR="00E50CC1" w:rsidRDefault="007D6E7A" w:rsidP="00385FD8">
      <w:pPr>
        <w:jc w:val="center"/>
        <w:rPr>
          <w:rFonts w:ascii="Arial" w:hAnsi="Arial" w:cs="Arial"/>
          <w:b/>
          <w:sz w:val="32"/>
          <w:szCs w:val="32"/>
        </w:rPr>
      </w:pPr>
      <w:r>
        <w:rPr>
          <w:rFonts w:ascii="Arial" w:hAnsi="Arial" w:cs="Arial"/>
          <w:b/>
          <w:sz w:val="32"/>
          <w:szCs w:val="32"/>
        </w:rPr>
        <w:t>NYS LIBERTY DEFENSE PROJECT</w:t>
      </w:r>
      <w:r w:rsidR="001B58EB" w:rsidRPr="00385FD8">
        <w:rPr>
          <w:rFonts w:ascii="Arial" w:hAnsi="Arial" w:cs="Arial"/>
          <w:b/>
          <w:sz w:val="32"/>
          <w:szCs w:val="32"/>
        </w:rPr>
        <w:t xml:space="preserve"> &amp; </w:t>
      </w:r>
      <w:r w:rsidR="00A9113D">
        <w:rPr>
          <w:rFonts w:ascii="Arial" w:hAnsi="Arial" w:cs="Arial"/>
          <w:b/>
          <w:sz w:val="32"/>
          <w:szCs w:val="32"/>
        </w:rPr>
        <w:t xml:space="preserve">VERA </w:t>
      </w:r>
      <w:r w:rsidR="00E50CC1">
        <w:rPr>
          <w:rFonts w:ascii="Arial" w:hAnsi="Arial" w:cs="Arial"/>
          <w:b/>
          <w:sz w:val="32"/>
          <w:szCs w:val="32"/>
        </w:rPr>
        <w:t>EXPAND LEGAL REPRESENTATION TO IMMIGRANTS FACING DEPORTATION PROCEEDINGS</w:t>
      </w:r>
    </w:p>
    <w:p w14:paraId="6E256440" w14:textId="77777777" w:rsidR="001B58EB" w:rsidRDefault="001B58EB" w:rsidP="001B58EB">
      <w:pPr>
        <w:rPr>
          <w:rFonts w:ascii="Arial" w:hAnsi="Arial" w:cs="Arial"/>
          <w:i/>
          <w:sz w:val="24"/>
          <w:szCs w:val="24"/>
        </w:rPr>
      </w:pPr>
    </w:p>
    <w:p w14:paraId="5E834AAA" w14:textId="0F12901C" w:rsidR="00E50CC1" w:rsidRDefault="00E50CC1" w:rsidP="00A9113D">
      <w:pPr>
        <w:jc w:val="center"/>
        <w:rPr>
          <w:rFonts w:ascii="Arial" w:hAnsi="Arial" w:cs="Arial"/>
          <w:i/>
          <w:sz w:val="24"/>
          <w:szCs w:val="24"/>
        </w:rPr>
      </w:pPr>
      <w:r>
        <w:rPr>
          <w:rFonts w:ascii="Arial" w:hAnsi="Arial" w:cs="Arial"/>
          <w:i/>
          <w:sz w:val="24"/>
          <w:szCs w:val="24"/>
        </w:rPr>
        <w:t xml:space="preserve">LDP secures two-year contract with Vera Institute of Justice’s </w:t>
      </w:r>
      <w:r w:rsidRPr="00E50CC1">
        <w:rPr>
          <w:rFonts w:ascii="Arial" w:hAnsi="Arial" w:cs="Arial"/>
          <w:i/>
          <w:sz w:val="24"/>
          <w:szCs w:val="24"/>
        </w:rPr>
        <w:t>New York Immigrant Family Unity Project</w:t>
      </w:r>
      <w:r w:rsidR="00E62EA3">
        <w:rPr>
          <w:rFonts w:ascii="Arial" w:hAnsi="Arial" w:cs="Arial"/>
          <w:i/>
          <w:sz w:val="24"/>
          <w:szCs w:val="24"/>
        </w:rPr>
        <w:t xml:space="preserve">; </w:t>
      </w:r>
      <w:r>
        <w:rPr>
          <w:rFonts w:ascii="Arial" w:hAnsi="Arial" w:cs="Arial"/>
          <w:i/>
          <w:sz w:val="24"/>
          <w:szCs w:val="24"/>
        </w:rPr>
        <w:t>Legal representation expanded to include immigrants detained under older orders of remov</w:t>
      </w:r>
      <w:bookmarkStart w:id="1" w:name="_GoBack"/>
      <w:bookmarkEnd w:id="1"/>
      <w:r>
        <w:rPr>
          <w:rFonts w:ascii="Arial" w:hAnsi="Arial" w:cs="Arial"/>
          <w:i/>
          <w:sz w:val="24"/>
          <w:szCs w:val="24"/>
        </w:rPr>
        <w:t>al as well as those facing deportation proceedings</w:t>
      </w:r>
    </w:p>
    <w:p w14:paraId="0661F396" w14:textId="77777777" w:rsidR="00A9113D" w:rsidRPr="001B58EB" w:rsidRDefault="00A9113D" w:rsidP="001B58EB">
      <w:pPr>
        <w:rPr>
          <w:rFonts w:ascii="Arial" w:hAnsi="Arial" w:cs="Arial"/>
          <w:i/>
          <w:sz w:val="24"/>
          <w:szCs w:val="24"/>
        </w:rPr>
      </w:pPr>
    </w:p>
    <w:p w14:paraId="1C2EBBB1" w14:textId="68598993" w:rsidR="00692220" w:rsidRDefault="002E7EF8" w:rsidP="001B58EB">
      <w:pPr>
        <w:rPr>
          <w:rFonts w:ascii="Arial" w:hAnsi="Arial" w:cs="Arial"/>
        </w:rPr>
      </w:pPr>
      <w:r>
        <w:rPr>
          <w:rFonts w:ascii="Arial" w:hAnsi="Arial" w:cs="Arial"/>
        </w:rPr>
        <w:t>New York Secretary of State Rossana Rosado</w:t>
      </w:r>
      <w:r w:rsidR="00C246C7">
        <w:rPr>
          <w:rFonts w:ascii="Arial" w:hAnsi="Arial" w:cs="Arial"/>
        </w:rPr>
        <w:t xml:space="preserve"> today announced that </w:t>
      </w:r>
      <w:r>
        <w:rPr>
          <w:rFonts w:ascii="Arial" w:hAnsi="Arial" w:cs="Arial"/>
        </w:rPr>
        <w:t>the</w:t>
      </w:r>
      <w:r w:rsidR="007D6E7A">
        <w:rPr>
          <w:rFonts w:ascii="Arial" w:hAnsi="Arial" w:cs="Arial"/>
        </w:rPr>
        <w:t xml:space="preserve"> Liberty Defense Project</w:t>
      </w:r>
      <w:r w:rsidR="001B58EB">
        <w:rPr>
          <w:rFonts w:ascii="Arial" w:hAnsi="Arial" w:cs="Arial"/>
        </w:rPr>
        <w:t xml:space="preserve"> </w:t>
      </w:r>
      <w:r w:rsidR="004467ED">
        <w:rPr>
          <w:rFonts w:ascii="Arial" w:hAnsi="Arial" w:cs="Arial"/>
        </w:rPr>
        <w:t xml:space="preserve">(LDP) </w:t>
      </w:r>
      <w:r w:rsidR="001B58EB">
        <w:rPr>
          <w:rFonts w:ascii="Arial" w:hAnsi="Arial" w:cs="Arial"/>
        </w:rPr>
        <w:t xml:space="preserve">and </w:t>
      </w:r>
      <w:r w:rsidR="00C246C7">
        <w:rPr>
          <w:rFonts w:ascii="Arial" w:hAnsi="Arial" w:cs="Arial"/>
        </w:rPr>
        <w:t>T</w:t>
      </w:r>
      <w:r w:rsidR="00C246C7" w:rsidRPr="004D4E44">
        <w:rPr>
          <w:rFonts w:ascii="Arial" w:hAnsi="Arial" w:cs="Arial"/>
        </w:rPr>
        <w:t>he Vera Institute of Justice (Vera)</w:t>
      </w:r>
      <w:r w:rsidR="00C246C7">
        <w:rPr>
          <w:rFonts w:ascii="Arial" w:hAnsi="Arial" w:cs="Arial"/>
        </w:rPr>
        <w:t xml:space="preserve"> will </w:t>
      </w:r>
      <w:r w:rsidR="00653FC0">
        <w:rPr>
          <w:rFonts w:ascii="Arial" w:hAnsi="Arial" w:cs="Arial"/>
        </w:rPr>
        <w:t xml:space="preserve">continue </w:t>
      </w:r>
      <w:r w:rsidR="00C246C7">
        <w:rPr>
          <w:rFonts w:ascii="Arial" w:hAnsi="Arial" w:cs="Arial"/>
        </w:rPr>
        <w:t>to provide legal representation to detained immigrants facing deportation proceedings across New York State.</w:t>
      </w:r>
      <w:r w:rsidR="00653FC0">
        <w:rPr>
          <w:rFonts w:ascii="Arial" w:hAnsi="Arial" w:cs="Arial"/>
        </w:rPr>
        <w:t xml:space="preserve"> </w:t>
      </w:r>
      <w:r>
        <w:rPr>
          <w:rFonts w:ascii="Arial" w:hAnsi="Arial" w:cs="Arial"/>
        </w:rPr>
        <w:t xml:space="preserve">Vera’s New York Immigrant Family Unity Project (NYIFUP) </w:t>
      </w:r>
      <w:r w:rsidR="00653FC0">
        <w:rPr>
          <w:rFonts w:ascii="Arial" w:hAnsi="Arial" w:cs="Arial"/>
        </w:rPr>
        <w:t xml:space="preserve">will also expand to provide representation to immigrants who have been detained under </w:t>
      </w:r>
      <w:r w:rsidR="00E11820">
        <w:rPr>
          <w:rFonts w:ascii="Arial" w:hAnsi="Arial" w:cs="Arial"/>
        </w:rPr>
        <w:t>prior</w:t>
      </w:r>
      <w:r w:rsidR="00653FC0">
        <w:rPr>
          <w:rFonts w:ascii="Arial" w:hAnsi="Arial" w:cs="Arial"/>
        </w:rPr>
        <w:t xml:space="preserve"> orders of removal. </w:t>
      </w:r>
    </w:p>
    <w:p w14:paraId="47E32960" w14:textId="6CEF9C74" w:rsidR="00021B6B" w:rsidRDefault="00021B6B" w:rsidP="001B58EB">
      <w:pPr>
        <w:rPr>
          <w:rFonts w:ascii="Arial" w:hAnsi="Arial" w:cs="Arial"/>
        </w:rPr>
      </w:pPr>
    </w:p>
    <w:p w14:paraId="3F51F2EB" w14:textId="11414D0B" w:rsidR="00D8769E" w:rsidRDefault="00D8769E" w:rsidP="001B58EB">
      <w:pPr>
        <w:rPr>
          <w:rFonts w:ascii="Arial" w:hAnsi="Arial" w:cs="Arial"/>
        </w:rPr>
      </w:pPr>
      <w:r>
        <w:rPr>
          <w:rFonts w:ascii="Arial" w:hAnsi="Arial" w:cs="Arial"/>
        </w:rPr>
        <w:t>New York State will continue</w:t>
      </w:r>
      <w:r w:rsidR="004467ED">
        <w:rPr>
          <w:rFonts w:ascii="Arial" w:hAnsi="Arial" w:cs="Arial"/>
        </w:rPr>
        <w:t xml:space="preserve"> to support</w:t>
      </w:r>
      <w:r w:rsidRPr="004D4E44">
        <w:rPr>
          <w:rFonts w:ascii="Arial" w:hAnsi="Arial" w:cs="Arial"/>
        </w:rPr>
        <w:t xml:space="preserve"> NYIFUP as part of the LDP for two additional years</w:t>
      </w:r>
      <w:r w:rsidR="004467ED">
        <w:rPr>
          <w:rFonts w:ascii="Arial" w:hAnsi="Arial" w:cs="Arial"/>
        </w:rPr>
        <w:t xml:space="preserve">, </w:t>
      </w:r>
      <w:r w:rsidRPr="004D4E44">
        <w:rPr>
          <w:rFonts w:ascii="Arial" w:hAnsi="Arial" w:cs="Arial"/>
        </w:rPr>
        <w:t>provid</w:t>
      </w:r>
      <w:r w:rsidR="004467ED">
        <w:rPr>
          <w:rFonts w:ascii="Arial" w:hAnsi="Arial" w:cs="Arial"/>
        </w:rPr>
        <w:t>ing legal</w:t>
      </w:r>
      <w:r w:rsidRPr="004D4E44">
        <w:rPr>
          <w:rFonts w:ascii="Arial" w:hAnsi="Arial" w:cs="Arial"/>
        </w:rPr>
        <w:t xml:space="preserve"> representation to every</w:t>
      </w:r>
      <w:r w:rsidR="004271BD">
        <w:rPr>
          <w:rFonts w:ascii="Arial" w:hAnsi="Arial" w:cs="Arial"/>
        </w:rPr>
        <w:t xml:space="preserve"> </w:t>
      </w:r>
      <w:r w:rsidRPr="004D4E44">
        <w:rPr>
          <w:rFonts w:ascii="Arial" w:hAnsi="Arial" w:cs="Arial"/>
        </w:rPr>
        <w:t>eligible, otherwise</w:t>
      </w:r>
      <w:r w:rsidR="004467ED">
        <w:rPr>
          <w:rFonts w:ascii="Arial" w:hAnsi="Arial" w:cs="Arial"/>
        </w:rPr>
        <w:t>-u</w:t>
      </w:r>
      <w:r w:rsidRPr="004D4E44">
        <w:rPr>
          <w:rFonts w:ascii="Arial" w:hAnsi="Arial" w:cs="Arial"/>
        </w:rPr>
        <w:t>nrepresented immigrant facing deportation at the Batavia, Ulster, Downstate, and Bedford Hills immigration courts.</w:t>
      </w:r>
    </w:p>
    <w:p w14:paraId="26E293A7" w14:textId="77777777" w:rsidR="00C246C7" w:rsidRPr="001B58EB" w:rsidRDefault="00C246C7" w:rsidP="001B58EB">
      <w:pPr>
        <w:rPr>
          <w:rFonts w:ascii="Arial" w:hAnsi="Arial" w:cs="Arial"/>
        </w:rPr>
      </w:pPr>
    </w:p>
    <w:p w14:paraId="4BFD8CCD" w14:textId="4DFFC509" w:rsidR="00F65915" w:rsidRPr="00E11820" w:rsidRDefault="00F65915" w:rsidP="00F65915">
      <w:pPr>
        <w:rPr>
          <w:rStyle w:val="st"/>
          <w:rFonts w:ascii="Arial" w:hAnsi="Arial" w:cs="Arial"/>
        </w:rPr>
      </w:pPr>
      <w:r w:rsidRPr="00E11820">
        <w:rPr>
          <w:rStyle w:val="st"/>
          <w:rFonts w:ascii="Arial" w:hAnsi="Arial" w:cs="Arial"/>
        </w:rPr>
        <w:t>New York Secretary of State Rossana Rosado said, “</w:t>
      </w:r>
      <w:r w:rsidR="001669D3" w:rsidRPr="00E11820">
        <w:rPr>
          <w:rStyle w:val="st"/>
          <w:rFonts w:ascii="Arial" w:hAnsi="Arial" w:cs="Arial"/>
        </w:rPr>
        <w:t>The Vera Institute of Justice’s work has helped hundreds of New Yorkers fight back against the Trump Administration’s callous immigration policies. Governor Cuomo’s Liberty Defense Project is proud to continue to partner with Vera and expand services so that we can provide effective legal representation to even more immigrant families.”</w:t>
      </w:r>
    </w:p>
    <w:p w14:paraId="2B9D48C6" w14:textId="77777777" w:rsidR="00F65915" w:rsidRPr="00E11820" w:rsidRDefault="00F65915" w:rsidP="004D4E44">
      <w:pPr>
        <w:rPr>
          <w:rFonts w:ascii="Arial" w:hAnsi="Arial" w:cs="Arial"/>
        </w:rPr>
      </w:pPr>
    </w:p>
    <w:p w14:paraId="06C72146" w14:textId="3DD9F421" w:rsidR="00F65915" w:rsidRPr="00E11820" w:rsidRDefault="00E11820" w:rsidP="00E11820">
      <w:pPr>
        <w:rPr>
          <w:rFonts w:ascii="Arial" w:hAnsi="Arial" w:cs="Arial"/>
        </w:rPr>
      </w:pPr>
      <w:r w:rsidRPr="00E11820">
        <w:rPr>
          <w:rFonts w:ascii="Arial" w:hAnsi="Arial" w:cs="Arial"/>
        </w:rPr>
        <w:t>Nicholas Turner, President and Director of the Vera Institute of Justice</w:t>
      </w:r>
      <w:r w:rsidRPr="00E11820">
        <w:rPr>
          <w:rFonts w:ascii="Arial" w:hAnsi="Arial" w:cs="Arial"/>
        </w:rPr>
        <w:t xml:space="preserve"> said, “</w:t>
      </w:r>
      <w:r w:rsidRPr="00E11820">
        <w:rPr>
          <w:rFonts w:ascii="Arial" w:hAnsi="Arial" w:cs="Arial"/>
        </w:rPr>
        <w:t>Immigrant communities are part of the fabric of our country, and we embrace them in New York. We do so proudly, especially in the face of draconian federal policies. With the Liberty Defense Project’s funding of NYIFUP in 2017, New York State became the first in the nation to provide lawyers for all immigrants detained and facing deportation. We are grateful for New York’s national leadership in continuing this critical program and hope that, with the more progressive leadership in Albany, it will further expand to include non-detained immigrants in next year’s budget. Not only does such public funding deliver on our country’s promise of fairness and due process, it keeps families together, maintains trust within our communities, and increases public safety.”</w:t>
      </w:r>
    </w:p>
    <w:p w14:paraId="6D77772B" w14:textId="77777777" w:rsidR="00E11820" w:rsidRDefault="00E11820" w:rsidP="00E11820">
      <w:pPr>
        <w:rPr>
          <w:rFonts w:ascii="Arial" w:hAnsi="Arial" w:cs="Arial"/>
        </w:rPr>
      </w:pPr>
    </w:p>
    <w:p w14:paraId="2099EBD2" w14:textId="3F6D2DB3" w:rsidR="004D4E44" w:rsidRDefault="00C246C7" w:rsidP="004D4E44">
      <w:pPr>
        <w:rPr>
          <w:rFonts w:ascii="Arial" w:hAnsi="Arial" w:cs="Arial"/>
        </w:rPr>
      </w:pPr>
      <w:r>
        <w:rPr>
          <w:rFonts w:ascii="Arial" w:hAnsi="Arial" w:cs="Arial"/>
        </w:rPr>
        <w:t xml:space="preserve">In July 2017, under Governor Cuomo’s leadership, </w:t>
      </w:r>
      <w:r w:rsidRPr="004D4E44">
        <w:rPr>
          <w:rFonts w:ascii="Arial" w:hAnsi="Arial" w:cs="Arial"/>
        </w:rPr>
        <w:t xml:space="preserve">New York </w:t>
      </w:r>
      <w:r>
        <w:rPr>
          <w:rFonts w:ascii="Arial" w:hAnsi="Arial" w:cs="Arial"/>
        </w:rPr>
        <w:t>State became</w:t>
      </w:r>
      <w:r w:rsidRPr="004D4E44">
        <w:rPr>
          <w:rFonts w:ascii="Arial" w:hAnsi="Arial" w:cs="Arial"/>
        </w:rPr>
        <w:t xml:space="preserve"> the first state in the nation to </w:t>
      </w:r>
      <w:r>
        <w:rPr>
          <w:rFonts w:ascii="Arial" w:hAnsi="Arial" w:cs="Arial"/>
        </w:rPr>
        <w:t>make legal representation available</w:t>
      </w:r>
      <w:r w:rsidRPr="004D4E44">
        <w:rPr>
          <w:rFonts w:ascii="Arial" w:hAnsi="Arial" w:cs="Arial"/>
        </w:rPr>
        <w:t xml:space="preserve"> to every detained immigrant facing deportation</w:t>
      </w:r>
      <w:r>
        <w:rPr>
          <w:rFonts w:ascii="Arial" w:hAnsi="Arial" w:cs="Arial"/>
        </w:rPr>
        <w:t>.</w:t>
      </w:r>
      <w:r w:rsidRPr="004D4E44">
        <w:rPr>
          <w:rFonts w:ascii="Arial" w:hAnsi="Arial" w:cs="Arial"/>
        </w:rPr>
        <w:t xml:space="preserve"> </w:t>
      </w:r>
      <w:r>
        <w:rPr>
          <w:rFonts w:ascii="Arial" w:hAnsi="Arial" w:cs="Arial"/>
        </w:rPr>
        <w:t xml:space="preserve">The </w:t>
      </w:r>
      <w:r w:rsidR="00633E18">
        <w:rPr>
          <w:rFonts w:ascii="Arial" w:hAnsi="Arial" w:cs="Arial"/>
        </w:rPr>
        <w:t>LDP</w:t>
      </w:r>
      <w:r>
        <w:rPr>
          <w:rFonts w:ascii="Arial" w:hAnsi="Arial" w:cs="Arial"/>
        </w:rPr>
        <w:t xml:space="preserve"> and the NYIFUP have handled approximately </w:t>
      </w:r>
      <w:r w:rsidR="00D25AE6">
        <w:rPr>
          <w:rFonts w:ascii="Arial" w:hAnsi="Arial" w:cs="Arial"/>
        </w:rPr>
        <w:t>1,100</w:t>
      </w:r>
      <w:r>
        <w:rPr>
          <w:rFonts w:ascii="Arial" w:hAnsi="Arial" w:cs="Arial"/>
        </w:rPr>
        <w:t xml:space="preserve"> such cases since then, primarily at</w:t>
      </w:r>
      <w:r w:rsidR="004D4E44" w:rsidRPr="004D4E44">
        <w:rPr>
          <w:rFonts w:ascii="Arial" w:hAnsi="Arial" w:cs="Arial"/>
        </w:rPr>
        <w:t xml:space="preserve"> the Batavia </w:t>
      </w:r>
      <w:r>
        <w:rPr>
          <w:rFonts w:ascii="Arial" w:hAnsi="Arial" w:cs="Arial"/>
        </w:rPr>
        <w:t>and Ulster Immigration Courts</w:t>
      </w:r>
      <w:r w:rsidR="004D4E44" w:rsidRPr="004D4E44">
        <w:rPr>
          <w:rFonts w:ascii="Arial" w:hAnsi="Arial" w:cs="Arial"/>
        </w:rPr>
        <w:t>.</w:t>
      </w:r>
      <w:r>
        <w:rPr>
          <w:rFonts w:ascii="Arial" w:hAnsi="Arial" w:cs="Arial"/>
        </w:rPr>
        <w:t xml:space="preserve"> In Batavia, the successful partnership resulted in the release of more than </w:t>
      </w:r>
      <w:r w:rsidR="00D25AE6">
        <w:rPr>
          <w:rFonts w:ascii="Arial" w:hAnsi="Arial" w:cs="Arial"/>
        </w:rPr>
        <w:t>1</w:t>
      </w:r>
      <w:r>
        <w:rPr>
          <w:rFonts w:ascii="Arial" w:hAnsi="Arial" w:cs="Arial"/>
        </w:rPr>
        <w:t xml:space="preserve">/3 of clients </w:t>
      </w:r>
      <w:r w:rsidR="00633E18">
        <w:rPr>
          <w:rFonts w:ascii="Arial" w:hAnsi="Arial" w:cs="Arial"/>
        </w:rPr>
        <w:t xml:space="preserve">between </w:t>
      </w:r>
      <w:r>
        <w:rPr>
          <w:rFonts w:ascii="Arial" w:hAnsi="Arial" w:cs="Arial"/>
        </w:rPr>
        <w:t xml:space="preserve">July 2017 </w:t>
      </w:r>
      <w:r w:rsidR="00633E18">
        <w:rPr>
          <w:rFonts w:ascii="Arial" w:hAnsi="Arial" w:cs="Arial"/>
        </w:rPr>
        <w:t>and</w:t>
      </w:r>
      <w:r>
        <w:rPr>
          <w:rFonts w:ascii="Arial" w:hAnsi="Arial" w:cs="Arial"/>
        </w:rPr>
        <w:t xml:space="preserve"> June 2018.</w:t>
      </w:r>
    </w:p>
    <w:p w14:paraId="21332AEB" w14:textId="77777777" w:rsidR="00C246C7" w:rsidRDefault="00C246C7" w:rsidP="004D4E44">
      <w:pPr>
        <w:rPr>
          <w:rFonts w:ascii="Arial" w:hAnsi="Arial" w:cs="Arial"/>
        </w:rPr>
      </w:pPr>
    </w:p>
    <w:p w14:paraId="65BE4DD5" w14:textId="718B6E74" w:rsidR="0034753B" w:rsidRDefault="00633E18" w:rsidP="004D4E44">
      <w:pPr>
        <w:rPr>
          <w:rFonts w:ascii="Arial" w:hAnsi="Arial" w:cs="Arial"/>
        </w:rPr>
      </w:pPr>
      <w:r w:rsidRPr="004D4E44">
        <w:rPr>
          <w:rFonts w:ascii="Arial" w:hAnsi="Arial" w:cs="Arial"/>
        </w:rPr>
        <w:t xml:space="preserve">NYIFUP </w:t>
      </w:r>
      <w:r>
        <w:rPr>
          <w:rFonts w:ascii="Arial" w:hAnsi="Arial" w:cs="Arial"/>
        </w:rPr>
        <w:t>will</w:t>
      </w:r>
      <w:r w:rsidRPr="004D4E44">
        <w:rPr>
          <w:rFonts w:ascii="Arial" w:hAnsi="Arial" w:cs="Arial"/>
        </w:rPr>
        <w:t xml:space="preserve"> </w:t>
      </w:r>
      <w:r>
        <w:rPr>
          <w:rFonts w:ascii="Arial" w:hAnsi="Arial" w:cs="Arial"/>
        </w:rPr>
        <w:t xml:space="preserve">now provide </w:t>
      </w:r>
      <w:r w:rsidRPr="004D4E44">
        <w:rPr>
          <w:rFonts w:ascii="Arial" w:hAnsi="Arial" w:cs="Arial"/>
        </w:rPr>
        <w:t>immigrants</w:t>
      </w:r>
      <w:r>
        <w:rPr>
          <w:rFonts w:ascii="Arial" w:hAnsi="Arial" w:cs="Arial"/>
        </w:rPr>
        <w:t xml:space="preserve"> detained </w:t>
      </w:r>
      <w:r w:rsidRPr="004D4E44">
        <w:rPr>
          <w:rFonts w:ascii="Arial" w:hAnsi="Arial" w:cs="Arial"/>
        </w:rPr>
        <w:t>on old orders of removal</w:t>
      </w:r>
      <w:r>
        <w:rPr>
          <w:rFonts w:ascii="Arial" w:hAnsi="Arial" w:cs="Arial"/>
        </w:rPr>
        <w:t xml:space="preserve"> with full legal representation</w:t>
      </w:r>
      <w:r w:rsidR="00B85B83">
        <w:rPr>
          <w:rFonts w:ascii="Arial" w:hAnsi="Arial" w:cs="Arial"/>
        </w:rPr>
        <w:t xml:space="preserve"> – as well as those </w:t>
      </w:r>
      <w:r w:rsidR="00E50CC1">
        <w:rPr>
          <w:rFonts w:ascii="Arial" w:hAnsi="Arial" w:cs="Arial"/>
        </w:rPr>
        <w:t xml:space="preserve">currently facing deportation proceedings. </w:t>
      </w:r>
      <w:r>
        <w:rPr>
          <w:rFonts w:ascii="Arial" w:hAnsi="Arial" w:cs="Arial"/>
        </w:rPr>
        <w:t xml:space="preserve">Many of these law-abiding immigrants have been living in the United States for decades and have established their families here. In these instances, only a successful motion to reopen their deportation case </w:t>
      </w:r>
      <w:r>
        <w:rPr>
          <w:rFonts w:ascii="Arial" w:hAnsi="Arial" w:cs="Arial"/>
        </w:rPr>
        <w:lastRenderedPageBreak/>
        <w:t xml:space="preserve">would put them into removal proceedings and therefore make them eligible for representation under the program. </w:t>
      </w:r>
    </w:p>
    <w:p w14:paraId="62B08A1D" w14:textId="29AF66A9" w:rsidR="004D4E44" w:rsidRDefault="004D4E44" w:rsidP="001B58EB">
      <w:pPr>
        <w:rPr>
          <w:rFonts w:ascii="Arial" w:hAnsi="Arial" w:cs="Arial"/>
        </w:rPr>
      </w:pPr>
    </w:p>
    <w:p w14:paraId="3F4D804D" w14:textId="0BDC3EDC" w:rsidR="00804F6B" w:rsidRDefault="00872838" w:rsidP="004D4E44">
      <w:pPr>
        <w:rPr>
          <w:rFonts w:ascii="Arial" w:hAnsi="Arial" w:cs="Arial"/>
        </w:rPr>
      </w:pPr>
      <w:r>
        <w:rPr>
          <w:rFonts w:ascii="Arial" w:hAnsi="Arial" w:cs="Arial"/>
        </w:rPr>
        <w:t xml:space="preserve">The </w:t>
      </w:r>
      <w:r w:rsidR="004D4E44" w:rsidRPr="004D4E44">
        <w:rPr>
          <w:rFonts w:ascii="Arial" w:hAnsi="Arial" w:cs="Arial"/>
        </w:rPr>
        <w:t>NYIFUP</w:t>
      </w:r>
      <w:r w:rsidR="00804F6B">
        <w:rPr>
          <w:rFonts w:ascii="Arial" w:hAnsi="Arial" w:cs="Arial"/>
        </w:rPr>
        <w:t xml:space="preserve"> provides deportation defense at </w:t>
      </w:r>
      <w:r w:rsidR="00804F6B" w:rsidRPr="004D4E44">
        <w:rPr>
          <w:rFonts w:ascii="Arial" w:hAnsi="Arial" w:cs="Arial"/>
        </w:rPr>
        <w:t>Batavia, Ulster, Downstate, and Bedford Hills</w:t>
      </w:r>
      <w:r w:rsidR="00804F6B">
        <w:rPr>
          <w:rFonts w:ascii="Arial" w:hAnsi="Arial" w:cs="Arial"/>
        </w:rPr>
        <w:t xml:space="preserve"> Immigration Courts</w:t>
      </w:r>
      <w:r w:rsidR="00804F6B" w:rsidRPr="004D4E44">
        <w:rPr>
          <w:rFonts w:ascii="Arial" w:hAnsi="Arial" w:cs="Arial"/>
        </w:rPr>
        <w:t xml:space="preserve"> </w:t>
      </w:r>
      <w:r w:rsidR="004D4E44" w:rsidRPr="004D4E44">
        <w:rPr>
          <w:rFonts w:ascii="Arial" w:hAnsi="Arial" w:cs="Arial"/>
        </w:rPr>
        <w:t xml:space="preserve">to all detained immigrants whose household income does not exceed 200 percent of the federal poverty guidelines, who are not otherwise represented, and who desire representation. </w:t>
      </w:r>
      <w:r w:rsidR="00804F6B">
        <w:rPr>
          <w:rFonts w:ascii="Arial" w:hAnsi="Arial" w:cs="Arial"/>
        </w:rPr>
        <w:t>The program also provides legal</w:t>
      </w:r>
      <w:r w:rsidR="00E11820">
        <w:rPr>
          <w:rFonts w:ascii="Arial" w:hAnsi="Arial" w:cs="Arial"/>
        </w:rPr>
        <w:t xml:space="preserve"> representation</w:t>
      </w:r>
      <w:r w:rsidR="00804F6B">
        <w:rPr>
          <w:rFonts w:ascii="Arial" w:hAnsi="Arial" w:cs="Arial"/>
        </w:rPr>
        <w:t xml:space="preserve"> in New York City for </w:t>
      </w:r>
      <w:r w:rsidR="004D4E44" w:rsidRPr="004D4E44">
        <w:rPr>
          <w:rFonts w:ascii="Arial" w:hAnsi="Arial" w:cs="Arial"/>
        </w:rPr>
        <w:t xml:space="preserve">clients who </w:t>
      </w:r>
      <w:r w:rsidR="00E50CC1">
        <w:rPr>
          <w:rFonts w:ascii="Arial" w:hAnsi="Arial" w:cs="Arial"/>
        </w:rPr>
        <w:t xml:space="preserve">have their </w:t>
      </w:r>
      <w:r w:rsidR="004D4E44" w:rsidRPr="004D4E44">
        <w:rPr>
          <w:rFonts w:ascii="Arial" w:hAnsi="Arial" w:cs="Arial"/>
        </w:rPr>
        <w:t>venue</w:t>
      </w:r>
      <w:r w:rsidR="00E50CC1">
        <w:rPr>
          <w:rFonts w:ascii="Arial" w:hAnsi="Arial" w:cs="Arial"/>
        </w:rPr>
        <w:t>s moved</w:t>
      </w:r>
      <w:r w:rsidR="004D4E44" w:rsidRPr="004D4E44">
        <w:rPr>
          <w:rFonts w:ascii="Arial" w:hAnsi="Arial" w:cs="Arial"/>
        </w:rPr>
        <w:t xml:space="preserve"> from </w:t>
      </w:r>
      <w:r w:rsidR="00804F6B">
        <w:rPr>
          <w:rFonts w:ascii="Arial" w:hAnsi="Arial" w:cs="Arial"/>
        </w:rPr>
        <w:t>one of the u</w:t>
      </w:r>
      <w:r w:rsidR="004D4E44" w:rsidRPr="004D4E44">
        <w:rPr>
          <w:rFonts w:ascii="Arial" w:hAnsi="Arial" w:cs="Arial"/>
        </w:rPr>
        <w:t>pstate immigration court</w:t>
      </w:r>
      <w:r w:rsidR="00804F6B">
        <w:rPr>
          <w:rFonts w:ascii="Arial" w:hAnsi="Arial" w:cs="Arial"/>
        </w:rPr>
        <w:t>s</w:t>
      </w:r>
      <w:r w:rsidR="004D4E44" w:rsidRPr="004D4E44">
        <w:rPr>
          <w:rFonts w:ascii="Arial" w:hAnsi="Arial" w:cs="Arial"/>
        </w:rPr>
        <w:t xml:space="preserve">. </w:t>
      </w:r>
    </w:p>
    <w:p w14:paraId="7C5E5C61" w14:textId="77777777" w:rsidR="00804F6B" w:rsidRDefault="00804F6B" w:rsidP="004D4E44">
      <w:pPr>
        <w:rPr>
          <w:rFonts w:ascii="Arial" w:hAnsi="Arial" w:cs="Arial"/>
        </w:rPr>
      </w:pPr>
    </w:p>
    <w:p w14:paraId="58F321F5" w14:textId="5276144F" w:rsidR="00804F6B" w:rsidRDefault="004D4E44" w:rsidP="004D4E44">
      <w:pPr>
        <w:rPr>
          <w:rFonts w:ascii="Arial" w:hAnsi="Arial" w:cs="Arial"/>
        </w:rPr>
      </w:pPr>
      <w:r w:rsidRPr="004D4E44">
        <w:rPr>
          <w:rFonts w:ascii="Arial" w:hAnsi="Arial" w:cs="Arial"/>
        </w:rPr>
        <w:t xml:space="preserve">Vera </w:t>
      </w:r>
      <w:r w:rsidR="00804F6B">
        <w:rPr>
          <w:rFonts w:ascii="Arial" w:hAnsi="Arial" w:cs="Arial"/>
        </w:rPr>
        <w:t xml:space="preserve">is subcontracting with the Erie County Bar Association Volunteer Lawyers Project (VLP), Prisoners’ Legal Services of New York (PLS) and New York Legal Assistance Group (NYLAG). Approximately </w:t>
      </w:r>
      <w:r w:rsidR="00D25AE6">
        <w:rPr>
          <w:rFonts w:ascii="Arial" w:hAnsi="Arial" w:cs="Arial"/>
        </w:rPr>
        <w:t>900</w:t>
      </w:r>
      <w:r w:rsidR="00804F6B">
        <w:rPr>
          <w:rFonts w:ascii="Arial" w:hAnsi="Arial" w:cs="Arial"/>
        </w:rPr>
        <w:t xml:space="preserve"> cases are expected to be handled between</w:t>
      </w:r>
      <w:r w:rsidR="00E50CC1">
        <w:rPr>
          <w:rFonts w:ascii="Arial" w:hAnsi="Arial" w:cs="Arial"/>
        </w:rPr>
        <w:t xml:space="preserve"> just these </w:t>
      </w:r>
      <w:r w:rsidR="00804F6B">
        <w:rPr>
          <w:rFonts w:ascii="Arial" w:hAnsi="Arial" w:cs="Arial"/>
        </w:rPr>
        <w:t>three entities.</w:t>
      </w:r>
    </w:p>
    <w:p w14:paraId="1C65611F" w14:textId="77777777" w:rsidR="00DF3DE4" w:rsidRPr="001B58EB" w:rsidRDefault="00DF3DE4" w:rsidP="001B58EB">
      <w:pPr>
        <w:rPr>
          <w:rFonts w:ascii="Arial" w:hAnsi="Arial" w:cs="Arial"/>
        </w:rPr>
      </w:pPr>
    </w:p>
    <w:p w14:paraId="6C759693" w14:textId="77777777" w:rsidR="008255DD" w:rsidRPr="00026781" w:rsidRDefault="008255DD" w:rsidP="001B58EB">
      <w:pPr>
        <w:rPr>
          <w:rFonts w:ascii="Arial" w:hAnsi="Arial" w:cs="Arial"/>
          <w:b/>
          <w:u w:val="single"/>
        </w:rPr>
      </w:pPr>
      <w:r w:rsidRPr="00026781">
        <w:rPr>
          <w:rFonts w:ascii="Arial" w:hAnsi="Arial" w:cs="Arial"/>
          <w:b/>
          <w:u w:val="single"/>
        </w:rPr>
        <w:t>About the New York State Liberty Defense Project</w:t>
      </w:r>
    </w:p>
    <w:p w14:paraId="761E6F33" w14:textId="77777777" w:rsidR="008255DD" w:rsidRPr="001B58EB" w:rsidRDefault="008255DD" w:rsidP="001B58EB">
      <w:pPr>
        <w:rPr>
          <w:rFonts w:ascii="Arial" w:hAnsi="Arial" w:cs="Arial"/>
        </w:rPr>
      </w:pPr>
      <w:r w:rsidRPr="001B58EB">
        <w:rPr>
          <w:rFonts w:ascii="Arial" w:hAnsi="Arial" w:cs="Arial"/>
        </w:rPr>
        <w:t>In 2017, Governor Cuomo launched the Liberty Defense Project – the first-in-the-nation, state-led public-private project to assist immigrants – regardless of status – in obtaining access to legal services and process. The project is administered by the Governor’s Office for New Americans and run in partnership with law firms, legal associations, advocacy organizations, major colleges and universities and bar associations. The Liberty Defense Project provides:</w:t>
      </w:r>
    </w:p>
    <w:p w14:paraId="089CE3A7" w14:textId="77777777" w:rsidR="008255DD" w:rsidRPr="00CF2B0B" w:rsidRDefault="008255DD" w:rsidP="00CF2B0B">
      <w:pPr>
        <w:pStyle w:val="ListParagraph"/>
        <w:numPr>
          <w:ilvl w:val="0"/>
          <w:numId w:val="8"/>
        </w:numPr>
        <w:rPr>
          <w:rFonts w:ascii="Arial" w:hAnsi="Arial" w:cs="Arial"/>
        </w:rPr>
      </w:pPr>
      <w:r w:rsidRPr="00CF2B0B">
        <w:rPr>
          <w:rFonts w:ascii="Arial" w:hAnsi="Arial" w:cs="Arial"/>
        </w:rPr>
        <w:t>Free legal consultations and screenings for immigrants throughout New York State.</w:t>
      </w:r>
    </w:p>
    <w:p w14:paraId="05D63558" w14:textId="77777777" w:rsidR="008255DD" w:rsidRPr="00CF2B0B" w:rsidRDefault="008255DD" w:rsidP="00CF2B0B">
      <w:pPr>
        <w:pStyle w:val="ListParagraph"/>
        <w:numPr>
          <w:ilvl w:val="0"/>
          <w:numId w:val="8"/>
        </w:numPr>
        <w:rPr>
          <w:rFonts w:ascii="Arial" w:hAnsi="Arial" w:cs="Arial"/>
        </w:rPr>
      </w:pPr>
      <w:r w:rsidRPr="00CF2B0B">
        <w:rPr>
          <w:rFonts w:ascii="Arial" w:hAnsi="Arial" w:cs="Arial"/>
        </w:rPr>
        <w:t>Direct representation to immigrants in deportation proceedings as well as other cases</w:t>
      </w:r>
      <w:r w:rsidR="008D5C3E" w:rsidRPr="00CF2B0B">
        <w:rPr>
          <w:rFonts w:ascii="Arial" w:hAnsi="Arial" w:cs="Arial"/>
        </w:rPr>
        <w:t>.</w:t>
      </w:r>
      <w:r w:rsidRPr="00CF2B0B">
        <w:rPr>
          <w:rFonts w:ascii="Arial" w:hAnsi="Arial" w:cs="Arial"/>
        </w:rPr>
        <w:t xml:space="preserve"> </w:t>
      </w:r>
    </w:p>
    <w:p w14:paraId="05C922E0" w14:textId="77777777" w:rsidR="008255DD" w:rsidRPr="00CF2B0B" w:rsidRDefault="008255DD" w:rsidP="00CF2B0B">
      <w:pPr>
        <w:pStyle w:val="ListParagraph"/>
        <w:numPr>
          <w:ilvl w:val="0"/>
          <w:numId w:val="8"/>
        </w:numPr>
        <w:rPr>
          <w:rFonts w:ascii="Arial" w:hAnsi="Arial" w:cs="Arial"/>
        </w:rPr>
      </w:pPr>
      <w:r w:rsidRPr="00CF2B0B">
        <w:rPr>
          <w:rFonts w:ascii="Arial" w:hAnsi="Arial" w:cs="Arial"/>
        </w:rPr>
        <w:t xml:space="preserve">Help with filing immigration applications for naturalization, employment authorization, permanent residency, etc. </w:t>
      </w:r>
    </w:p>
    <w:p w14:paraId="104B9DCE" w14:textId="448694E1" w:rsidR="008255DD" w:rsidRPr="00CF2B0B" w:rsidRDefault="008255DD" w:rsidP="00CF2B0B">
      <w:pPr>
        <w:pStyle w:val="ListParagraph"/>
        <w:numPr>
          <w:ilvl w:val="0"/>
          <w:numId w:val="8"/>
        </w:numPr>
        <w:rPr>
          <w:rFonts w:ascii="Arial" w:hAnsi="Arial" w:cs="Arial"/>
        </w:rPr>
      </w:pPr>
      <w:r w:rsidRPr="00CF2B0B">
        <w:rPr>
          <w:rFonts w:ascii="Arial" w:hAnsi="Arial" w:cs="Arial"/>
        </w:rPr>
        <w:t xml:space="preserve">Know Your Rights trainings for immigrants and </w:t>
      </w:r>
      <w:r w:rsidR="00E11820">
        <w:rPr>
          <w:rFonts w:ascii="Arial" w:hAnsi="Arial" w:cs="Arial"/>
        </w:rPr>
        <w:t xml:space="preserve">the </w:t>
      </w:r>
      <w:r w:rsidRPr="00CF2B0B">
        <w:rPr>
          <w:rFonts w:ascii="Arial" w:hAnsi="Arial" w:cs="Arial"/>
        </w:rPr>
        <w:t>community at large.</w:t>
      </w:r>
    </w:p>
    <w:p w14:paraId="3FF1A4AE" w14:textId="77777777" w:rsidR="008255DD" w:rsidRPr="001B58EB" w:rsidRDefault="008255DD" w:rsidP="001B58EB">
      <w:pPr>
        <w:rPr>
          <w:rFonts w:ascii="Arial" w:hAnsi="Arial" w:cs="Arial"/>
        </w:rPr>
      </w:pPr>
    </w:p>
    <w:p w14:paraId="34476D92" w14:textId="77777777" w:rsidR="00CA7C51" w:rsidRPr="001B58EB" w:rsidRDefault="00CA7C51" w:rsidP="001B58EB">
      <w:pPr>
        <w:rPr>
          <w:rFonts w:ascii="Arial" w:hAnsi="Arial" w:cs="Arial"/>
        </w:rPr>
      </w:pPr>
      <w:r w:rsidRPr="001B58EB">
        <w:rPr>
          <w:rFonts w:ascii="Arial" w:hAnsi="Arial" w:cs="Arial"/>
        </w:rPr>
        <w:t>Since its inception in 2017, the Liberty Defense Project has been a front line of defense against federal policies targeting immigrants, as well as the rise of arbitrary arrests and detention by ICE. It has provided more than 2</w:t>
      </w:r>
      <w:r w:rsidR="00CF2B0B">
        <w:rPr>
          <w:rFonts w:ascii="Arial" w:hAnsi="Arial" w:cs="Arial"/>
        </w:rPr>
        <w:t>5</w:t>
      </w:r>
      <w:r w:rsidRPr="001B58EB">
        <w:rPr>
          <w:rFonts w:ascii="Arial" w:hAnsi="Arial" w:cs="Arial"/>
        </w:rPr>
        <w:t>,000 services to immigrants across New York State</w:t>
      </w:r>
      <w:r w:rsidR="00DF416A">
        <w:rPr>
          <w:rFonts w:ascii="Arial" w:hAnsi="Arial" w:cs="Arial"/>
        </w:rPr>
        <w:t>.</w:t>
      </w:r>
    </w:p>
    <w:p w14:paraId="33434305" w14:textId="77777777" w:rsidR="00CA7C51" w:rsidRPr="001B58EB" w:rsidRDefault="00CA7C51" w:rsidP="001B58EB">
      <w:pPr>
        <w:rPr>
          <w:rFonts w:ascii="Arial" w:hAnsi="Arial" w:cs="Arial"/>
        </w:rPr>
      </w:pPr>
    </w:p>
    <w:p w14:paraId="366EED82" w14:textId="4792D641" w:rsidR="00CA7C51" w:rsidRDefault="00021B6B" w:rsidP="001B58EB">
      <w:pPr>
        <w:rPr>
          <w:rFonts w:ascii="Arial" w:hAnsi="Arial" w:cs="Arial"/>
        </w:rPr>
      </w:pPr>
      <w:r w:rsidRPr="00021B6B">
        <w:rPr>
          <w:rFonts w:ascii="Arial" w:hAnsi="Arial" w:cs="Arial"/>
        </w:rPr>
        <w:t xml:space="preserve">One </w:t>
      </w:r>
      <w:r w:rsidR="00D25AE6">
        <w:rPr>
          <w:rFonts w:ascii="Arial" w:hAnsi="Arial" w:cs="Arial"/>
        </w:rPr>
        <w:t>third</w:t>
      </w:r>
      <w:r w:rsidRPr="00021B6B">
        <w:rPr>
          <w:rFonts w:ascii="Arial" w:hAnsi="Arial" w:cs="Arial"/>
        </w:rPr>
        <w:t xml:space="preserve"> of the immigrants in New York-based detention provided with deportation defense representation under the LDP have been released and reunited with their families in their communities, where they are better positioned to receive continued legal assistance to prepare their cases in the hopes of finding long-term relief.</w:t>
      </w:r>
    </w:p>
    <w:p w14:paraId="589A7422" w14:textId="77777777" w:rsidR="00021B6B" w:rsidRDefault="00021B6B" w:rsidP="001B58EB">
      <w:pPr>
        <w:rPr>
          <w:rFonts w:ascii="Arial" w:hAnsi="Arial" w:cs="Arial"/>
        </w:rPr>
      </w:pPr>
    </w:p>
    <w:p w14:paraId="3866295F" w14:textId="77777777" w:rsidR="00021B6B" w:rsidRPr="001B58EB" w:rsidRDefault="00021B6B" w:rsidP="001B58EB">
      <w:pPr>
        <w:rPr>
          <w:rFonts w:ascii="Arial" w:hAnsi="Arial" w:cs="Arial"/>
        </w:rPr>
      </w:pPr>
      <w:r w:rsidRPr="00021B6B">
        <w:rPr>
          <w:rFonts w:ascii="Arial" w:hAnsi="Arial" w:cs="Arial"/>
        </w:rPr>
        <w:t>Any immigrant that needs free legal assistance is urged to call the New Americans Hotline at 1-800-566-7636. All call information is confidential. Assistance is available in 200+ languages.</w:t>
      </w:r>
    </w:p>
    <w:p w14:paraId="424E065E" w14:textId="33F5818D" w:rsidR="00026781" w:rsidRDefault="00026781" w:rsidP="001B58EB">
      <w:pPr>
        <w:rPr>
          <w:rFonts w:ascii="Arial" w:hAnsi="Arial" w:cs="Arial"/>
        </w:rPr>
      </w:pPr>
    </w:p>
    <w:p w14:paraId="65FAD977" w14:textId="77777777" w:rsidR="00186A06" w:rsidRPr="00186A06" w:rsidRDefault="00186A06" w:rsidP="00186A06">
      <w:pPr>
        <w:rPr>
          <w:rFonts w:ascii="Arial" w:hAnsi="Arial" w:cs="Arial"/>
          <w:b/>
          <w:u w:val="single"/>
        </w:rPr>
      </w:pPr>
      <w:r w:rsidRPr="00186A06">
        <w:rPr>
          <w:rFonts w:ascii="Arial" w:hAnsi="Arial" w:cs="Arial"/>
          <w:b/>
          <w:u w:val="single"/>
        </w:rPr>
        <w:t>About the Vera Institute of Justice:</w:t>
      </w:r>
    </w:p>
    <w:p w14:paraId="6C77CC85" w14:textId="24436A85" w:rsidR="00186A06" w:rsidRDefault="00186A06" w:rsidP="00186A06">
      <w:pPr>
        <w:rPr>
          <w:rFonts w:ascii="Arial" w:hAnsi="Arial" w:cs="Arial"/>
        </w:rPr>
      </w:pPr>
      <w:r w:rsidRPr="00186A06">
        <w:rPr>
          <w:rFonts w:ascii="Arial" w:hAnsi="Arial" w:cs="Arial"/>
        </w:rPr>
        <w:t xml:space="preserve">The Vera Institute of Justice is a justice reform change agent. Vera produces ideas, analysis, and research that inspire change in the systems people rely upon for safety and </w:t>
      </w:r>
      <w:r w:rsidR="001669D3" w:rsidRPr="00186A06">
        <w:rPr>
          <w:rFonts w:ascii="Arial" w:hAnsi="Arial" w:cs="Arial"/>
        </w:rPr>
        <w:t>justice and</w:t>
      </w:r>
      <w:r w:rsidRPr="00186A06">
        <w:rPr>
          <w:rFonts w:ascii="Arial" w:hAnsi="Arial" w:cs="Arial"/>
        </w:rPr>
        <w:t xml:space="preserve"> works in close partnership with government and civic leaders to implement it. Vera is currently pursuing core priorities of ending the misuse of jails, transforming conditions of confinement, and ensuring that justice systems more effectively serve America’s increasingly diverse communities.</w:t>
      </w:r>
    </w:p>
    <w:p w14:paraId="28054E47" w14:textId="77777777" w:rsidR="00186A06" w:rsidRDefault="00186A06" w:rsidP="001B58EB">
      <w:pPr>
        <w:rPr>
          <w:rFonts w:ascii="Arial" w:hAnsi="Arial" w:cs="Arial"/>
        </w:rPr>
      </w:pPr>
    </w:p>
    <w:p w14:paraId="46570A5B" w14:textId="77777777" w:rsidR="008D0585" w:rsidRPr="001B58EB" w:rsidRDefault="00E30E0B" w:rsidP="00026781">
      <w:pPr>
        <w:jc w:val="center"/>
        <w:rPr>
          <w:rFonts w:ascii="Arial" w:hAnsi="Arial" w:cs="Arial"/>
        </w:rPr>
      </w:pPr>
      <w:r w:rsidRPr="001B58EB">
        <w:rPr>
          <w:rFonts w:ascii="Arial" w:eastAsiaTheme="majorEastAsia" w:hAnsi="Arial" w:cs="Arial"/>
        </w:rPr>
        <w:t>###</w:t>
      </w:r>
      <w:bookmarkEnd w:id="0"/>
    </w:p>
    <w:sectPr w:rsidR="008D0585" w:rsidRPr="001B58EB" w:rsidSect="00EC6DB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C5DCC"/>
    <w:multiLevelType w:val="hybridMultilevel"/>
    <w:tmpl w:val="27C8A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24737B"/>
    <w:multiLevelType w:val="hybridMultilevel"/>
    <w:tmpl w:val="24DC7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B54487"/>
    <w:multiLevelType w:val="hybridMultilevel"/>
    <w:tmpl w:val="7DC0C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BD4D2D"/>
    <w:multiLevelType w:val="multilevel"/>
    <w:tmpl w:val="FE4C6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CEB0F0F"/>
    <w:multiLevelType w:val="multilevel"/>
    <w:tmpl w:val="D07A7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1EC5E81"/>
    <w:multiLevelType w:val="multilevel"/>
    <w:tmpl w:val="6958DD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8926829"/>
    <w:multiLevelType w:val="hybridMultilevel"/>
    <w:tmpl w:val="7A883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1E28A4"/>
    <w:multiLevelType w:val="multilevel"/>
    <w:tmpl w:val="9F089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3"/>
  </w:num>
  <w:num w:numId="3">
    <w:abstractNumId w:val="4"/>
  </w:num>
  <w:num w:numId="4">
    <w:abstractNumId w:val="7"/>
  </w:num>
  <w:num w:numId="5">
    <w:abstractNumId w:val="0"/>
  </w:num>
  <w:num w:numId="6">
    <w:abstractNumId w:val="2"/>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E0B"/>
    <w:rsid w:val="00021B6B"/>
    <w:rsid w:val="00026781"/>
    <w:rsid w:val="0003626A"/>
    <w:rsid w:val="00036C4C"/>
    <w:rsid w:val="00102178"/>
    <w:rsid w:val="001249EF"/>
    <w:rsid w:val="00165754"/>
    <w:rsid w:val="001669D3"/>
    <w:rsid w:val="00184E8B"/>
    <w:rsid w:val="00186A06"/>
    <w:rsid w:val="001A71A1"/>
    <w:rsid w:val="001B58EB"/>
    <w:rsid w:val="00273081"/>
    <w:rsid w:val="002C174B"/>
    <w:rsid w:val="002E7EF8"/>
    <w:rsid w:val="00305B2E"/>
    <w:rsid w:val="003432A5"/>
    <w:rsid w:val="0034753B"/>
    <w:rsid w:val="00385FD8"/>
    <w:rsid w:val="003D2CC6"/>
    <w:rsid w:val="004046B8"/>
    <w:rsid w:val="00415617"/>
    <w:rsid w:val="004271BD"/>
    <w:rsid w:val="004467ED"/>
    <w:rsid w:val="004720E1"/>
    <w:rsid w:val="0047592E"/>
    <w:rsid w:val="004D4E44"/>
    <w:rsid w:val="0052398C"/>
    <w:rsid w:val="00584265"/>
    <w:rsid w:val="00586501"/>
    <w:rsid w:val="005A0A5C"/>
    <w:rsid w:val="00633E18"/>
    <w:rsid w:val="00650A4A"/>
    <w:rsid w:val="00653FC0"/>
    <w:rsid w:val="00684AEE"/>
    <w:rsid w:val="00692220"/>
    <w:rsid w:val="006B0B8A"/>
    <w:rsid w:val="006D0DC0"/>
    <w:rsid w:val="006E0D54"/>
    <w:rsid w:val="00715AF5"/>
    <w:rsid w:val="0075468F"/>
    <w:rsid w:val="00754950"/>
    <w:rsid w:val="007D6E7A"/>
    <w:rsid w:val="007E679C"/>
    <w:rsid w:val="00804F6B"/>
    <w:rsid w:val="00811423"/>
    <w:rsid w:val="008255BA"/>
    <w:rsid w:val="008255DD"/>
    <w:rsid w:val="00826664"/>
    <w:rsid w:val="008268E7"/>
    <w:rsid w:val="00842EAC"/>
    <w:rsid w:val="00872838"/>
    <w:rsid w:val="008828B2"/>
    <w:rsid w:val="008B16DC"/>
    <w:rsid w:val="008D0585"/>
    <w:rsid w:val="008D5C3E"/>
    <w:rsid w:val="0093069B"/>
    <w:rsid w:val="00971BC3"/>
    <w:rsid w:val="00991738"/>
    <w:rsid w:val="00996BAE"/>
    <w:rsid w:val="009E4291"/>
    <w:rsid w:val="00A076A0"/>
    <w:rsid w:val="00A4075C"/>
    <w:rsid w:val="00A55DF5"/>
    <w:rsid w:val="00A6778F"/>
    <w:rsid w:val="00A9113D"/>
    <w:rsid w:val="00A94B71"/>
    <w:rsid w:val="00AB5B45"/>
    <w:rsid w:val="00AE2749"/>
    <w:rsid w:val="00AE39EC"/>
    <w:rsid w:val="00B85B83"/>
    <w:rsid w:val="00C10A1E"/>
    <w:rsid w:val="00C246C7"/>
    <w:rsid w:val="00C3298D"/>
    <w:rsid w:val="00C44F43"/>
    <w:rsid w:val="00C6413D"/>
    <w:rsid w:val="00C9506C"/>
    <w:rsid w:val="00CA7C51"/>
    <w:rsid w:val="00CB6A52"/>
    <w:rsid w:val="00CC5D86"/>
    <w:rsid w:val="00CE61DA"/>
    <w:rsid w:val="00CF2B0B"/>
    <w:rsid w:val="00D01FC1"/>
    <w:rsid w:val="00D25AE6"/>
    <w:rsid w:val="00D8394C"/>
    <w:rsid w:val="00D8769E"/>
    <w:rsid w:val="00DF3DE4"/>
    <w:rsid w:val="00DF416A"/>
    <w:rsid w:val="00DF5AC5"/>
    <w:rsid w:val="00E02421"/>
    <w:rsid w:val="00E11820"/>
    <w:rsid w:val="00E30E0B"/>
    <w:rsid w:val="00E50CC1"/>
    <w:rsid w:val="00E62EA3"/>
    <w:rsid w:val="00EB6646"/>
    <w:rsid w:val="00EC2E6A"/>
    <w:rsid w:val="00EC2EA2"/>
    <w:rsid w:val="00EC6DBE"/>
    <w:rsid w:val="00F15E95"/>
    <w:rsid w:val="00F530BA"/>
    <w:rsid w:val="00F65915"/>
    <w:rsid w:val="00FD68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DA553"/>
  <w15:docId w15:val="{3340E6CD-0485-42C6-B5C4-9408F6977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0E0B"/>
    <w:pPr>
      <w:spacing w:after="0" w:line="240" w:lineRule="auto"/>
    </w:pPr>
    <w:rPr>
      <w:rFonts w:ascii="Calibri" w:hAnsi="Calibri" w:cs="Calibri"/>
    </w:rPr>
  </w:style>
  <w:style w:type="paragraph" w:styleId="Heading3">
    <w:name w:val="heading 3"/>
    <w:basedOn w:val="Normal"/>
    <w:link w:val="Heading3Char"/>
    <w:uiPriority w:val="9"/>
    <w:qFormat/>
    <w:rsid w:val="00EC2E6A"/>
    <w:pPr>
      <w:spacing w:before="100" w:beforeAutospacing="1" w:after="100" w:afterAutospacing="1"/>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E30E0B"/>
    <w:pPr>
      <w:spacing w:after="0" w:line="240" w:lineRule="auto"/>
    </w:pPr>
  </w:style>
  <w:style w:type="character" w:styleId="Hyperlink">
    <w:name w:val="Hyperlink"/>
    <w:basedOn w:val="DefaultParagraphFont"/>
    <w:uiPriority w:val="99"/>
    <w:unhideWhenUsed/>
    <w:rsid w:val="00E30E0B"/>
    <w:rPr>
      <w:color w:val="0563C1" w:themeColor="hyperlink"/>
      <w:u w:val="single"/>
    </w:rPr>
  </w:style>
  <w:style w:type="character" w:customStyle="1" w:styleId="st">
    <w:name w:val="st"/>
    <w:basedOn w:val="DefaultParagraphFont"/>
    <w:rsid w:val="00E30E0B"/>
  </w:style>
  <w:style w:type="character" w:customStyle="1" w:styleId="Link">
    <w:name w:val="Link"/>
    <w:rsid w:val="00E30E0B"/>
    <w:rPr>
      <w:color w:val="0563C1"/>
      <w:u w:val="single" w:color="0563C1"/>
    </w:rPr>
  </w:style>
  <w:style w:type="character" w:customStyle="1" w:styleId="Hyperlink0">
    <w:name w:val="Hyperlink.0"/>
    <w:basedOn w:val="Link"/>
    <w:rsid w:val="00E30E0B"/>
    <w:rPr>
      <w:color w:val="0563C1"/>
      <w:sz w:val="24"/>
      <w:szCs w:val="24"/>
      <w:u w:val="single" w:color="0563C1"/>
    </w:rPr>
  </w:style>
  <w:style w:type="paragraph" w:customStyle="1" w:styleId="responsivenews">
    <w:name w:val="responsivenews"/>
    <w:basedOn w:val="Normal"/>
    <w:rsid w:val="00E30E0B"/>
    <w:pPr>
      <w:spacing w:before="100" w:beforeAutospacing="1" w:after="100" w:afterAutospacing="1"/>
    </w:pPr>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rsid w:val="00EC2E6A"/>
    <w:rPr>
      <w:color w:val="605E5C"/>
      <w:shd w:val="clear" w:color="auto" w:fill="E1DFDD"/>
    </w:rPr>
  </w:style>
  <w:style w:type="paragraph" w:styleId="NormalWeb">
    <w:name w:val="Normal (Web)"/>
    <w:basedOn w:val="Normal"/>
    <w:uiPriority w:val="99"/>
    <w:semiHidden/>
    <w:unhideWhenUsed/>
    <w:rsid w:val="00EC2E6A"/>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EC2E6A"/>
    <w:rPr>
      <w:rFonts w:ascii="Times New Roman" w:eastAsia="Times New Roman" w:hAnsi="Times New Roman" w:cs="Times New Roman"/>
      <w:b/>
      <w:bCs/>
      <w:sz w:val="27"/>
      <w:szCs w:val="27"/>
    </w:rPr>
  </w:style>
  <w:style w:type="paragraph" w:styleId="ListParagraph">
    <w:name w:val="List Paragraph"/>
    <w:basedOn w:val="Normal"/>
    <w:uiPriority w:val="34"/>
    <w:qFormat/>
    <w:rsid w:val="00102178"/>
    <w:pPr>
      <w:ind w:left="720"/>
      <w:contextualSpacing/>
    </w:pPr>
  </w:style>
  <w:style w:type="paragraph" w:customStyle="1" w:styleId="PBSSubHead">
    <w:name w:val="PBS SubHead"/>
    <w:basedOn w:val="Normal"/>
    <w:rsid w:val="003D2CC6"/>
    <w:pPr>
      <w:jc w:val="center"/>
    </w:pPr>
    <w:rPr>
      <w:rFonts w:ascii="Times New Roman" w:hAnsi="Times New Roman" w:cs="Times New Roman"/>
      <w:sz w:val="26"/>
      <w:szCs w:val="26"/>
    </w:rPr>
  </w:style>
  <w:style w:type="paragraph" w:styleId="BalloonText">
    <w:name w:val="Balloon Text"/>
    <w:basedOn w:val="Normal"/>
    <w:link w:val="BalloonTextChar"/>
    <w:uiPriority w:val="99"/>
    <w:semiHidden/>
    <w:unhideWhenUsed/>
    <w:rsid w:val="00CB6A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6A52"/>
    <w:rPr>
      <w:rFonts w:ascii="Segoe UI" w:hAnsi="Segoe UI" w:cs="Segoe UI"/>
      <w:sz w:val="18"/>
      <w:szCs w:val="18"/>
    </w:rPr>
  </w:style>
  <w:style w:type="character" w:styleId="CommentReference">
    <w:name w:val="annotation reference"/>
    <w:basedOn w:val="DefaultParagraphFont"/>
    <w:uiPriority w:val="99"/>
    <w:semiHidden/>
    <w:unhideWhenUsed/>
    <w:rsid w:val="0052398C"/>
    <w:rPr>
      <w:sz w:val="16"/>
      <w:szCs w:val="16"/>
    </w:rPr>
  </w:style>
  <w:style w:type="paragraph" w:styleId="CommentText">
    <w:name w:val="annotation text"/>
    <w:basedOn w:val="Normal"/>
    <w:link w:val="CommentTextChar"/>
    <w:uiPriority w:val="99"/>
    <w:semiHidden/>
    <w:unhideWhenUsed/>
    <w:rsid w:val="0052398C"/>
    <w:rPr>
      <w:sz w:val="20"/>
      <w:szCs w:val="20"/>
    </w:rPr>
  </w:style>
  <w:style w:type="character" w:customStyle="1" w:styleId="CommentTextChar">
    <w:name w:val="Comment Text Char"/>
    <w:basedOn w:val="DefaultParagraphFont"/>
    <w:link w:val="CommentText"/>
    <w:uiPriority w:val="99"/>
    <w:semiHidden/>
    <w:rsid w:val="0052398C"/>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52398C"/>
    <w:rPr>
      <w:b/>
      <w:bCs/>
    </w:rPr>
  </w:style>
  <w:style w:type="character" w:customStyle="1" w:styleId="CommentSubjectChar">
    <w:name w:val="Comment Subject Char"/>
    <w:basedOn w:val="CommentTextChar"/>
    <w:link w:val="CommentSubject"/>
    <w:uiPriority w:val="99"/>
    <w:semiHidden/>
    <w:rsid w:val="0052398C"/>
    <w:rPr>
      <w:rFonts w:ascii="Calibri" w:hAnsi="Calibri" w:cs="Calibri"/>
      <w:b/>
      <w:bCs/>
      <w:sz w:val="20"/>
      <w:szCs w:val="20"/>
    </w:rPr>
  </w:style>
  <w:style w:type="character" w:customStyle="1" w:styleId="UnresolvedMention2">
    <w:name w:val="Unresolved Mention2"/>
    <w:basedOn w:val="DefaultParagraphFont"/>
    <w:uiPriority w:val="99"/>
    <w:semiHidden/>
    <w:unhideWhenUsed/>
    <w:rsid w:val="008255DD"/>
    <w:rPr>
      <w:color w:val="808080"/>
      <w:shd w:val="clear" w:color="auto" w:fill="E6E6E6"/>
    </w:rPr>
  </w:style>
  <w:style w:type="character" w:styleId="FollowedHyperlink">
    <w:name w:val="FollowedHyperlink"/>
    <w:basedOn w:val="DefaultParagraphFont"/>
    <w:uiPriority w:val="99"/>
    <w:semiHidden/>
    <w:unhideWhenUsed/>
    <w:rsid w:val="00DF416A"/>
    <w:rPr>
      <w:color w:val="954F72" w:themeColor="followedHyperlink"/>
      <w:u w:val="single"/>
    </w:rPr>
  </w:style>
  <w:style w:type="character" w:customStyle="1" w:styleId="UnresolvedMention3">
    <w:name w:val="Unresolved Mention3"/>
    <w:basedOn w:val="DefaultParagraphFont"/>
    <w:uiPriority w:val="99"/>
    <w:semiHidden/>
    <w:unhideWhenUsed/>
    <w:rsid w:val="00385F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5818">
      <w:bodyDiv w:val="1"/>
      <w:marLeft w:val="0"/>
      <w:marRight w:val="0"/>
      <w:marTop w:val="0"/>
      <w:marBottom w:val="0"/>
      <w:divBdr>
        <w:top w:val="none" w:sz="0" w:space="0" w:color="auto"/>
        <w:left w:val="none" w:sz="0" w:space="0" w:color="auto"/>
        <w:bottom w:val="none" w:sz="0" w:space="0" w:color="auto"/>
        <w:right w:val="none" w:sz="0" w:space="0" w:color="auto"/>
      </w:divBdr>
    </w:div>
    <w:div w:id="1108114247">
      <w:bodyDiv w:val="1"/>
      <w:marLeft w:val="0"/>
      <w:marRight w:val="0"/>
      <w:marTop w:val="0"/>
      <w:marBottom w:val="0"/>
      <w:divBdr>
        <w:top w:val="none" w:sz="0" w:space="0" w:color="auto"/>
        <w:left w:val="none" w:sz="0" w:space="0" w:color="auto"/>
        <w:bottom w:val="none" w:sz="0" w:space="0" w:color="auto"/>
        <w:right w:val="none" w:sz="0" w:space="0" w:color="auto"/>
      </w:divBdr>
    </w:div>
    <w:div w:id="1837190319">
      <w:bodyDiv w:val="1"/>
      <w:marLeft w:val="0"/>
      <w:marRight w:val="0"/>
      <w:marTop w:val="0"/>
      <w:marBottom w:val="0"/>
      <w:divBdr>
        <w:top w:val="none" w:sz="0" w:space="0" w:color="auto"/>
        <w:left w:val="none" w:sz="0" w:space="0" w:color="auto"/>
        <w:bottom w:val="none" w:sz="0" w:space="0" w:color="auto"/>
        <w:right w:val="none" w:sz="0" w:space="0" w:color="auto"/>
      </w:divBdr>
    </w:div>
    <w:div w:id="1850827211">
      <w:bodyDiv w:val="1"/>
      <w:marLeft w:val="0"/>
      <w:marRight w:val="0"/>
      <w:marTop w:val="0"/>
      <w:marBottom w:val="0"/>
      <w:divBdr>
        <w:top w:val="none" w:sz="0" w:space="0" w:color="auto"/>
        <w:left w:val="none" w:sz="0" w:space="0" w:color="auto"/>
        <w:bottom w:val="none" w:sz="0" w:space="0" w:color="auto"/>
        <w:right w:val="none" w:sz="0" w:space="0" w:color="auto"/>
      </w:divBdr>
    </w:div>
    <w:div w:id="1857965417">
      <w:bodyDiv w:val="1"/>
      <w:marLeft w:val="0"/>
      <w:marRight w:val="0"/>
      <w:marTop w:val="0"/>
      <w:marBottom w:val="0"/>
      <w:divBdr>
        <w:top w:val="none" w:sz="0" w:space="0" w:color="auto"/>
        <w:left w:val="none" w:sz="0" w:space="0" w:color="auto"/>
        <w:bottom w:val="none" w:sz="0" w:space="0" w:color="auto"/>
        <w:right w:val="none" w:sz="0" w:space="0" w:color="auto"/>
      </w:divBdr>
    </w:div>
    <w:div w:id="1858538058">
      <w:bodyDiv w:val="1"/>
      <w:marLeft w:val="0"/>
      <w:marRight w:val="0"/>
      <w:marTop w:val="0"/>
      <w:marBottom w:val="0"/>
      <w:divBdr>
        <w:top w:val="none" w:sz="0" w:space="0" w:color="auto"/>
        <w:left w:val="none" w:sz="0" w:space="0" w:color="auto"/>
        <w:bottom w:val="none" w:sz="0" w:space="0" w:color="auto"/>
        <w:right w:val="none" w:sz="0" w:space="0" w:color="auto"/>
      </w:divBdr>
    </w:div>
    <w:div w:id="1895503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216</TotalTime>
  <Pages>2</Pages>
  <Words>914</Words>
  <Characters>5212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Perez</dc:creator>
  <cp:keywords/>
  <dc:description/>
  <cp:lastModifiedBy>Park, Lee (DOS)</cp:lastModifiedBy>
  <cp:revision>22</cp:revision>
  <cp:lastPrinted>2018-10-30T15:29:00Z</cp:lastPrinted>
  <dcterms:created xsi:type="dcterms:W3CDTF">2019-02-11T18:41:00Z</dcterms:created>
  <dcterms:modified xsi:type="dcterms:W3CDTF">2019-02-15T19:12:00Z</dcterms:modified>
</cp:coreProperties>
</file>